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58" w:rsidRPr="00A03F58" w:rsidRDefault="00A03F58" w:rsidP="002A18AB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35"/>
          <w:lang w:eastAsia="ru-RU"/>
        </w:rPr>
        <w:t>Пенсионер лично выбирает способ доставки пенсии!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CA4B35" w:rsidRPr="00337986" w:rsidRDefault="00837F98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EA3890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D0397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4</w:t>
      </w:r>
      <w:bookmarkStart w:id="0" w:name="_GoBack"/>
      <w:bookmarkEnd w:id="0"/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 w:rsidR="008211EF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1</w:t>
      </w:r>
      <w:r w:rsidR="005A5632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5A5632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CA4B3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CA4B35" w:rsidRPr="00337986" w:rsidRDefault="00CA4B35" w:rsidP="00CA4B3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7A6111" w:rsidRPr="007A6111" w:rsidRDefault="007A6111" w:rsidP="007A6111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7064F" w:rsidRDefault="00E7064F" w:rsidP="0066697D">
      <w:pPr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В соответствии с действующим законодательством, каждый пенсионер вправе решать, каким именно способом ему получать пенсию – самостоятельно или с доставкой на дом.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E7064F" w:rsidRPr="00A03F58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ФГУП «Почта России»;</w:t>
      </w:r>
    </w:p>
    <w:p w:rsidR="00E7064F" w:rsidRPr="00EA3890" w:rsidRDefault="00E7064F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ООО «Центр почтовой доставки»;</w:t>
      </w:r>
    </w:p>
    <w:p w:rsidR="00EA3890" w:rsidRPr="001875D8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Республиканский Центр доставки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"Сбербанк России"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Почта-Банк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Акционерный коммерческий банк " Московский индустриальный 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"Банк Майский"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Филиал "Нальчикский" ОАО Банк "Открытие"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Россельхозбанк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Банк "Нальчик"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АКБ "Связь-Банк"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ООО Банк "Прохладный"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ОАО "Северный морской путь"</w:t>
      </w:r>
    </w:p>
    <w:p w:rsidR="00EA3890" w:rsidRDefault="00EA3890" w:rsidP="00EA3890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ЗАО "</w:t>
      </w:r>
      <w:proofErr w:type="spellStart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Тексбанк</w:t>
      </w:r>
      <w:proofErr w:type="spellEnd"/>
      <w:r w:rsidRPr="00EA3890"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  <w:t>"</w:t>
      </w:r>
    </w:p>
    <w:p w:rsidR="00E7064F" w:rsidRPr="00A03F58" w:rsidRDefault="00E7064F" w:rsidP="0066697D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E7064F" w:rsidRPr="00A03F58" w:rsidRDefault="00E7064F" w:rsidP="00A03F58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t xml:space="preserve"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</w:t>
      </w:r>
      <w:r w:rsidRPr="00A03F58">
        <w:rPr>
          <w:rFonts w:ascii="Arial" w:eastAsia="Times New Roman" w:hAnsi="Arial" w:cs="Arial"/>
          <w:color w:val="595959" w:themeColor="text1" w:themeTint="A6"/>
          <w:sz w:val="24"/>
          <w:lang w:eastAsia="ru-RU"/>
        </w:rPr>
        <w:lastRenderedPageBreak/>
        <w:t>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E7064F" w:rsidRPr="00A03F58" w:rsidRDefault="00E7064F" w:rsidP="003A4553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Отделение Пенсионного фонда РФ по Кабардино-Балкарской республике 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обращает внимание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жител</w:t>
      </w:r>
      <w:r w:rsidR="004120F5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>ей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республики</w:t>
      </w:r>
      <w:r w:rsidR="00F9771C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на то,</w:t>
      </w:r>
      <w:r w:rsidRPr="00A03F58">
        <w:rPr>
          <w:rFonts w:ascii="Arial" w:eastAsia="Times New Roman" w:hAnsi="Arial" w:cs="Arial"/>
          <w:b/>
          <w:b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что изменение доставочной организации может быть осуществлено в любое время по желанию самого пенсионера: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b/>
          <w:bCs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 </w:t>
      </w: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на основании соответствующего заявления, которое необходимо подать в территориальный орган Пенсионного фонда;</w:t>
      </w:r>
    </w:p>
    <w:p w:rsidR="00E7064F" w:rsidRPr="00A03F58" w:rsidRDefault="00E7064F" w:rsidP="00A03F58">
      <w:pPr>
        <w:numPr>
          <w:ilvl w:val="0"/>
          <w:numId w:val="2"/>
        </w:numPr>
        <w:spacing w:after="0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многофункциональный центр «МФЦ» по месту жительства;</w:t>
      </w:r>
    </w:p>
    <w:p w:rsidR="00A03F58" w:rsidRPr="00FA31C2" w:rsidRDefault="00E7064F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 w:rsidRPr="00A03F58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представителя по доверенности; при наличии письменного согласия пенсионера через его работодателя.</w:t>
      </w:r>
    </w:p>
    <w:p w:rsidR="00FA31C2" w:rsidRPr="004120F5" w:rsidRDefault="00FA31C2" w:rsidP="00A03F5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i/>
          <w:iCs/>
          <w:color w:val="595959" w:themeColor="text1" w:themeTint="A6"/>
          <w:sz w:val="24"/>
          <w:lang w:eastAsia="ru-RU"/>
        </w:rPr>
      </w:pP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>через «Личный кабинет гражданина» на сайте Пенсионного фонда</w:t>
      </w:r>
      <w:r w:rsidR="004120F5"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России.</w:t>
      </w:r>
      <w:r>
        <w:rPr>
          <w:rFonts w:ascii="Arial" w:eastAsia="Times New Roman" w:hAnsi="Arial" w:cs="Arial"/>
          <w:i/>
          <w:iCs/>
          <w:color w:val="595959" w:themeColor="text1" w:themeTint="A6"/>
          <w:sz w:val="24"/>
          <w:bdr w:val="none" w:sz="0" w:space="0" w:color="auto" w:frame="1"/>
          <w:lang w:eastAsia="ru-RU"/>
        </w:rPr>
        <w:t xml:space="preserve">  </w:t>
      </w:r>
    </w:p>
    <w:p w:rsidR="004120F5" w:rsidRPr="004120F5" w:rsidRDefault="004120F5" w:rsidP="004120F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Cs/>
          <w:color w:val="595959" w:themeColor="text1" w:themeTint="A6"/>
          <w:sz w:val="24"/>
          <w:bdr w:val="none" w:sz="0" w:space="0" w:color="auto" w:frame="1"/>
          <w:lang w:eastAsia="ru-RU"/>
        </w:rPr>
      </w:pPr>
    </w:p>
    <w:p w:rsidR="001A2AD0" w:rsidRDefault="001A2AD0" w:rsidP="00A03F58">
      <w:pPr>
        <w:spacing w:after="0"/>
        <w:ind w:firstLine="4536"/>
        <w:rPr>
          <w:rFonts w:ascii="Arial" w:eastAsia="Times New Roman" w:hAnsi="Arial" w:cs="Arial"/>
          <w:color w:val="595959" w:themeColor="text1" w:themeTint="A6"/>
          <w:sz w:val="44"/>
          <w:szCs w:val="44"/>
          <w:lang w:eastAsia="ru-RU"/>
        </w:rPr>
      </w:pP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CA4B3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5427F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5427F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Офис № </w:t>
      </w:r>
      <w:r w:rsidR="00600B5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101</w:t>
      </w:r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6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CA4B35" w:rsidRPr="00A30B95" w:rsidRDefault="00CA4B35" w:rsidP="00CA4B35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A03F58" w:rsidRPr="001A2AD0" w:rsidRDefault="00A03F58" w:rsidP="00A03F58">
      <w:pPr>
        <w:rPr>
          <w:lang w:val="en-US"/>
        </w:rPr>
      </w:pPr>
    </w:p>
    <w:sectPr w:rsidR="00A03F58" w:rsidRPr="001A2AD0" w:rsidSect="00FE14F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6CC4"/>
    <w:multiLevelType w:val="multilevel"/>
    <w:tmpl w:val="E7EC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90791"/>
    <w:multiLevelType w:val="multilevel"/>
    <w:tmpl w:val="CE00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4F"/>
    <w:rsid w:val="00075FBF"/>
    <w:rsid w:val="000C4E5C"/>
    <w:rsid w:val="001875D8"/>
    <w:rsid w:val="001A2AD0"/>
    <w:rsid w:val="002A18AB"/>
    <w:rsid w:val="00336419"/>
    <w:rsid w:val="00386E52"/>
    <w:rsid w:val="003A4553"/>
    <w:rsid w:val="004120F5"/>
    <w:rsid w:val="005037F8"/>
    <w:rsid w:val="005427F5"/>
    <w:rsid w:val="005A5632"/>
    <w:rsid w:val="00600B5B"/>
    <w:rsid w:val="00626997"/>
    <w:rsid w:val="0066697D"/>
    <w:rsid w:val="007A6111"/>
    <w:rsid w:val="008211EF"/>
    <w:rsid w:val="00825AED"/>
    <w:rsid w:val="00837F98"/>
    <w:rsid w:val="00840FBC"/>
    <w:rsid w:val="008A311A"/>
    <w:rsid w:val="008F093F"/>
    <w:rsid w:val="009D76A2"/>
    <w:rsid w:val="00A03F58"/>
    <w:rsid w:val="00AE4455"/>
    <w:rsid w:val="00AF7859"/>
    <w:rsid w:val="00B13D4D"/>
    <w:rsid w:val="00C01826"/>
    <w:rsid w:val="00CA4B35"/>
    <w:rsid w:val="00D03979"/>
    <w:rsid w:val="00D37E76"/>
    <w:rsid w:val="00D46E39"/>
    <w:rsid w:val="00D938B3"/>
    <w:rsid w:val="00E16B33"/>
    <w:rsid w:val="00E7064F"/>
    <w:rsid w:val="00EA3890"/>
    <w:rsid w:val="00EF7DCF"/>
    <w:rsid w:val="00F82C76"/>
    <w:rsid w:val="00F9771C"/>
    <w:rsid w:val="00FA31C2"/>
    <w:rsid w:val="00FE14F2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6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A4B3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A3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branches/kbr/new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19</cp:revision>
  <dcterms:created xsi:type="dcterms:W3CDTF">2018-01-22T14:10:00Z</dcterms:created>
  <dcterms:modified xsi:type="dcterms:W3CDTF">2018-10-04T09:20:00Z</dcterms:modified>
</cp:coreProperties>
</file>