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18" w:rsidRDefault="00214F82" w:rsidP="00214F82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214F82">
        <w:rPr>
          <w:rFonts w:ascii="Arial" w:hAnsi="Arial" w:cs="Arial"/>
          <w:b/>
          <w:color w:val="595959" w:themeColor="text1" w:themeTint="A6"/>
          <w:sz w:val="36"/>
          <w:szCs w:val="36"/>
        </w:rPr>
        <w:t>Работникам Детской школе искусств г</w:t>
      </w:r>
      <w:proofErr w:type="gramStart"/>
      <w:r w:rsidRPr="00214F82">
        <w:rPr>
          <w:rFonts w:ascii="Arial" w:hAnsi="Arial" w:cs="Arial"/>
          <w:b/>
          <w:color w:val="595959" w:themeColor="text1" w:themeTint="A6"/>
          <w:sz w:val="36"/>
          <w:szCs w:val="36"/>
        </w:rPr>
        <w:t>.М</w:t>
      </w:r>
      <w:proofErr w:type="gramEnd"/>
      <w:r w:rsidRPr="00214F82">
        <w:rPr>
          <w:rFonts w:ascii="Arial" w:hAnsi="Arial" w:cs="Arial"/>
          <w:b/>
          <w:color w:val="595959" w:themeColor="text1" w:themeTint="A6"/>
          <w:sz w:val="36"/>
          <w:szCs w:val="36"/>
        </w:rPr>
        <w:t>айского</w:t>
      </w:r>
      <w:r w:rsidR="004810CC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>рассказали</w:t>
      </w:r>
      <w:r w:rsidRPr="00214F82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как получить услуги ПФР не выходя из дома</w:t>
      </w:r>
    </w:p>
    <w:p w:rsidR="001F51A5" w:rsidRPr="004A5D89" w:rsidRDefault="001F51A5" w:rsidP="001F51A5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  <w:r w:rsidRPr="004A5D89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Пресс-релиз</w:t>
      </w:r>
    </w:p>
    <w:p w:rsidR="001F51A5" w:rsidRPr="004A5D89" w:rsidRDefault="001F51A5" w:rsidP="001F51A5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10.04</w:t>
      </w:r>
      <w:r w:rsidRPr="004A5D89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8</w:t>
      </w:r>
      <w:r w:rsidRPr="004A5D89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 xml:space="preserve"> г.</w:t>
      </w:r>
    </w:p>
    <w:p w:rsidR="001F51A5" w:rsidRDefault="001F51A5" w:rsidP="001F51A5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  <w:r w:rsidRPr="004A5D89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Нальчик. КБР.</w:t>
      </w:r>
    </w:p>
    <w:p w:rsidR="001F51A5" w:rsidRPr="004A5D89" w:rsidRDefault="001F51A5" w:rsidP="001F51A5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</w:p>
    <w:p w:rsidR="00924688" w:rsidRDefault="00A71918" w:rsidP="00A71918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A71918">
        <w:rPr>
          <w:rFonts w:ascii="Arial" w:hAnsi="Arial" w:cs="Arial"/>
          <w:b/>
          <w:color w:val="595959" w:themeColor="text1" w:themeTint="A6"/>
          <w:sz w:val="24"/>
          <w:szCs w:val="24"/>
        </w:rPr>
        <w:t>В Детской школе искусств г</w:t>
      </w:r>
      <w:proofErr w:type="gramStart"/>
      <w:r w:rsidRPr="00A71918">
        <w:rPr>
          <w:rFonts w:ascii="Arial" w:hAnsi="Arial" w:cs="Arial"/>
          <w:b/>
          <w:color w:val="595959" w:themeColor="text1" w:themeTint="A6"/>
          <w:sz w:val="24"/>
          <w:szCs w:val="24"/>
        </w:rPr>
        <w:t>.М</w:t>
      </w:r>
      <w:proofErr w:type="gramEnd"/>
      <w:r w:rsidRPr="00A71918">
        <w:rPr>
          <w:rFonts w:ascii="Arial" w:hAnsi="Arial" w:cs="Arial"/>
          <w:b/>
          <w:color w:val="595959" w:themeColor="text1" w:themeTint="A6"/>
          <w:sz w:val="24"/>
          <w:szCs w:val="24"/>
        </w:rPr>
        <w:t>айского прошёл семинар по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>священный</w:t>
      </w:r>
      <w:r w:rsidRPr="00A7191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теме получения государственных услуг оказываемых Пенсионным фондом в электронном виде– не выходя из дома. Мероприятие было организованно для сотрудников учреждения. Спикером встречи стала специалист-эксперт отдела персонифицированного учёта и взаимодействия со страхователями Олеся </w:t>
      </w:r>
      <w:proofErr w:type="spellStart"/>
      <w:r w:rsidRPr="00A71918">
        <w:rPr>
          <w:rFonts w:ascii="Arial" w:hAnsi="Arial" w:cs="Arial"/>
          <w:b/>
          <w:color w:val="595959" w:themeColor="text1" w:themeTint="A6"/>
          <w:sz w:val="24"/>
          <w:szCs w:val="24"/>
        </w:rPr>
        <w:t>Засеева</w:t>
      </w:r>
      <w:proofErr w:type="spellEnd"/>
      <w:r w:rsidRPr="00A7191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. </w:t>
      </w:r>
    </w:p>
    <w:p w:rsidR="00A71918" w:rsidRPr="00214F82" w:rsidRDefault="00A71918" w:rsidP="00A71918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214F82">
        <w:rPr>
          <w:rFonts w:ascii="Arial" w:hAnsi="Arial" w:cs="Arial"/>
          <w:color w:val="595959" w:themeColor="text1" w:themeTint="A6"/>
        </w:rPr>
        <w:t xml:space="preserve">Клиентские службы Пенсионного фонда всегда готовы принять всех желающих, но ПФР сделал так, что сегодня большинство его услуг можно получить через интернет – не выходя из дома. Цель ПФР – чтобы людям вообще не надо было приходить в клиентские службы для подачи заявления на </w:t>
      </w:r>
      <w:proofErr w:type="spellStart"/>
      <w:r w:rsidRPr="00214F82">
        <w:rPr>
          <w:rFonts w:ascii="Arial" w:hAnsi="Arial" w:cs="Arial"/>
          <w:color w:val="595959" w:themeColor="text1" w:themeTint="A6"/>
        </w:rPr>
        <w:t>госуслугу</w:t>
      </w:r>
      <w:proofErr w:type="spellEnd"/>
      <w:r w:rsidRPr="00214F82">
        <w:rPr>
          <w:rFonts w:ascii="Arial" w:hAnsi="Arial" w:cs="Arial"/>
          <w:color w:val="595959" w:themeColor="text1" w:themeTint="A6"/>
        </w:rPr>
        <w:t xml:space="preserve"> ПФР.</w:t>
      </w:r>
    </w:p>
    <w:p w:rsidR="00A71918" w:rsidRPr="00214F82" w:rsidRDefault="00A71918" w:rsidP="00A71918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214F82">
        <w:rPr>
          <w:rFonts w:ascii="Arial" w:hAnsi="Arial" w:cs="Arial"/>
          <w:color w:val="595959" w:themeColor="text1" w:themeTint="A6"/>
        </w:rPr>
        <w:t>Все услуги и сервисы, которые Пенсионный фонд сегодня предоставляет в электронном виде, объединены в портал на сайте Пенсионного фонда – </w:t>
      </w:r>
      <w:hyperlink r:id="rId5" w:history="1">
        <w:r w:rsidRPr="00214F82">
          <w:rPr>
            <w:rStyle w:val="a4"/>
            <w:rFonts w:ascii="Arial" w:hAnsi="Arial" w:cs="Arial"/>
            <w:color w:val="595959" w:themeColor="text1" w:themeTint="A6"/>
            <w:bdr w:val="none" w:sz="0" w:space="0" w:color="auto" w:frame="1"/>
          </w:rPr>
          <w:t>es.pfrf.ru</w:t>
        </w:r>
      </w:hyperlink>
      <w:r w:rsidRPr="00214F82">
        <w:rPr>
          <w:rFonts w:ascii="Arial" w:hAnsi="Arial" w:cs="Arial"/>
          <w:color w:val="595959" w:themeColor="text1" w:themeTint="A6"/>
        </w:rPr>
        <w:t>. Чтобы получить услуги ПФР в электронном виде, нужно быть зарегистрированным на едином портале государственных услуг </w:t>
      </w:r>
      <w:hyperlink r:id="rId6" w:history="1">
        <w:r w:rsidRPr="00214F82">
          <w:rPr>
            <w:rStyle w:val="a4"/>
            <w:rFonts w:ascii="Arial" w:hAnsi="Arial" w:cs="Arial"/>
            <w:color w:val="595959" w:themeColor="text1" w:themeTint="A6"/>
            <w:bdr w:val="none" w:sz="0" w:space="0" w:color="auto" w:frame="1"/>
          </w:rPr>
          <w:t>gosuslugi.ru</w:t>
        </w:r>
      </w:hyperlink>
      <w:r w:rsidRPr="00214F82">
        <w:rPr>
          <w:rFonts w:ascii="Arial" w:hAnsi="Arial" w:cs="Arial"/>
          <w:color w:val="595959" w:themeColor="text1" w:themeTint="A6"/>
        </w:rPr>
        <w:t>. Дополнительной регистрации на сайте ПФР не требуется</w:t>
      </w:r>
      <w:proofErr w:type="gramStart"/>
      <w:r w:rsidRPr="00214F82">
        <w:rPr>
          <w:rFonts w:ascii="Arial" w:hAnsi="Arial" w:cs="Arial"/>
          <w:color w:val="595959" w:themeColor="text1" w:themeTint="A6"/>
        </w:rPr>
        <w:t>.Т</w:t>
      </w:r>
      <w:proofErr w:type="gramEnd"/>
      <w:r w:rsidRPr="00214F82">
        <w:rPr>
          <w:rFonts w:ascii="Arial" w:hAnsi="Arial" w:cs="Arial"/>
          <w:color w:val="595959" w:themeColor="text1" w:themeTint="A6"/>
        </w:rPr>
        <w:t>акже рядом услуг Пенсионного фонда можно воспользоваться через бесплатное приложение ПФР для смартфонов, доступное для платформ </w:t>
      </w:r>
      <w:proofErr w:type="spellStart"/>
      <w:r w:rsidR="00D93CF3" w:rsidRPr="00214F82">
        <w:rPr>
          <w:rFonts w:ascii="Arial" w:hAnsi="Arial" w:cs="Arial"/>
          <w:color w:val="595959" w:themeColor="text1" w:themeTint="A6"/>
        </w:rPr>
        <w:fldChar w:fldCharType="begin"/>
      </w:r>
      <w:r w:rsidRPr="00214F82">
        <w:rPr>
          <w:rFonts w:ascii="Arial" w:hAnsi="Arial" w:cs="Arial"/>
          <w:color w:val="595959" w:themeColor="text1" w:themeTint="A6"/>
        </w:rPr>
        <w:instrText xml:space="preserve"> HYPERLINK "https://itunes.apple.com/ru/app/id1202653519" </w:instrText>
      </w:r>
      <w:r w:rsidR="00D93CF3" w:rsidRPr="00214F82">
        <w:rPr>
          <w:rFonts w:ascii="Arial" w:hAnsi="Arial" w:cs="Arial"/>
          <w:color w:val="595959" w:themeColor="text1" w:themeTint="A6"/>
        </w:rPr>
        <w:fldChar w:fldCharType="separate"/>
      </w:r>
      <w:r w:rsidRPr="00214F82">
        <w:rPr>
          <w:rStyle w:val="a4"/>
          <w:rFonts w:ascii="Arial" w:hAnsi="Arial" w:cs="Arial"/>
          <w:color w:val="595959" w:themeColor="text1" w:themeTint="A6"/>
          <w:bdr w:val="none" w:sz="0" w:space="0" w:color="auto" w:frame="1"/>
        </w:rPr>
        <w:t>iOS</w:t>
      </w:r>
      <w:r w:rsidR="00D93CF3" w:rsidRPr="00214F82">
        <w:rPr>
          <w:rFonts w:ascii="Arial" w:hAnsi="Arial" w:cs="Arial"/>
          <w:color w:val="595959" w:themeColor="text1" w:themeTint="A6"/>
        </w:rPr>
        <w:fldChar w:fldCharType="end"/>
      </w:r>
      <w:r w:rsidRPr="00214F82">
        <w:rPr>
          <w:rFonts w:ascii="Arial" w:hAnsi="Arial" w:cs="Arial"/>
          <w:color w:val="595959" w:themeColor="text1" w:themeTint="A6"/>
        </w:rPr>
        <w:t>и</w:t>
      </w:r>
      <w:proofErr w:type="spellEnd"/>
      <w:r w:rsidRPr="00214F82">
        <w:rPr>
          <w:rFonts w:ascii="Arial" w:hAnsi="Arial" w:cs="Arial"/>
          <w:color w:val="595959" w:themeColor="text1" w:themeTint="A6"/>
        </w:rPr>
        <w:t> </w:t>
      </w:r>
      <w:proofErr w:type="spellStart"/>
      <w:r w:rsidR="00D93CF3" w:rsidRPr="00214F82">
        <w:rPr>
          <w:rFonts w:ascii="Arial" w:hAnsi="Arial" w:cs="Arial"/>
          <w:color w:val="595959" w:themeColor="text1" w:themeTint="A6"/>
        </w:rPr>
        <w:fldChar w:fldCharType="begin"/>
      </w:r>
      <w:r w:rsidRPr="00214F82">
        <w:rPr>
          <w:rFonts w:ascii="Arial" w:hAnsi="Arial" w:cs="Arial"/>
          <w:color w:val="595959" w:themeColor="text1" w:themeTint="A6"/>
        </w:rPr>
        <w:instrText xml:space="preserve"> HYPERLINK "https://play.google.com/store/apps/details?id=com.pfrf.mobile" </w:instrText>
      </w:r>
      <w:r w:rsidR="00D93CF3" w:rsidRPr="00214F82">
        <w:rPr>
          <w:rFonts w:ascii="Arial" w:hAnsi="Arial" w:cs="Arial"/>
          <w:color w:val="595959" w:themeColor="text1" w:themeTint="A6"/>
        </w:rPr>
        <w:fldChar w:fldCharType="separate"/>
      </w:r>
      <w:r w:rsidRPr="00214F82">
        <w:rPr>
          <w:rStyle w:val="a4"/>
          <w:rFonts w:ascii="Arial" w:hAnsi="Arial" w:cs="Arial"/>
          <w:color w:val="595959" w:themeColor="text1" w:themeTint="A6"/>
          <w:bdr w:val="none" w:sz="0" w:space="0" w:color="auto" w:frame="1"/>
        </w:rPr>
        <w:t>Android</w:t>
      </w:r>
      <w:proofErr w:type="spellEnd"/>
      <w:r w:rsidR="00D93CF3" w:rsidRPr="00214F82">
        <w:rPr>
          <w:rFonts w:ascii="Arial" w:hAnsi="Arial" w:cs="Arial"/>
          <w:color w:val="595959" w:themeColor="text1" w:themeTint="A6"/>
        </w:rPr>
        <w:fldChar w:fldCharType="end"/>
      </w:r>
      <w:r w:rsidRPr="00214F82">
        <w:rPr>
          <w:rFonts w:ascii="Arial" w:hAnsi="Arial" w:cs="Arial"/>
          <w:color w:val="595959" w:themeColor="text1" w:themeTint="A6"/>
        </w:rPr>
        <w:t>.</w:t>
      </w:r>
    </w:p>
    <w:p w:rsidR="00A71918" w:rsidRPr="00214F82" w:rsidRDefault="00214F82" w:rsidP="00A71918">
      <w:pPr>
        <w:spacing w:line="360" w:lineRule="auto"/>
        <w:jc w:val="both"/>
        <w:rPr>
          <w:rFonts w:ascii="Arial" w:hAnsi="Arial" w:cs="Arial"/>
          <w:i/>
          <w:color w:val="595959" w:themeColor="text1" w:themeTint="A6"/>
          <w:sz w:val="24"/>
          <w:szCs w:val="24"/>
        </w:rPr>
      </w:pPr>
      <w:r w:rsidRPr="00214F82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К сведению: согласно опубликованным данным Министерства связи и массовых коммуникаций РФ, электронные услуги Пенсионного фонда вошли в список наиболее востребованных сервисов Единого портала государственных услуг (ЕПГУ) в 2017 году. Такие данные приводятся в отчете </w:t>
      </w:r>
      <w:proofErr w:type="spellStart"/>
      <w:r w:rsidRPr="00214F82">
        <w:rPr>
          <w:rFonts w:ascii="Arial" w:hAnsi="Arial" w:cs="Arial"/>
          <w:i/>
          <w:color w:val="595959" w:themeColor="text1" w:themeTint="A6"/>
          <w:sz w:val="24"/>
          <w:szCs w:val="24"/>
        </w:rPr>
        <w:t>Минкомсвязи</w:t>
      </w:r>
      <w:proofErr w:type="spellEnd"/>
      <w:r w:rsidRPr="00214F82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 о работе портала за прошлый год.</w:t>
      </w:r>
    </w:p>
    <w:p w:rsidR="00F10584" w:rsidRDefault="00F10584" w:rsidP="007C032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</w:p>
    <w:p w:rsidR="007C032E" w:rsidRPr="007C032E" w:rsidRDefault="007C032E" w:rsidP="007C032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bookmarkStart w:id="0" w:name="_GoBack"/>
      <w:bookmarkEnd w:id="0"/>
      <w:r w:rsidRPr="007C032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7C032E" w:rsidRPr="007C032E" w:rsidRDefault="007C032E" w:rsidP="007C032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7C032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7C032E" w:rsidRPr="007C032E" w:rsidRDefault="007C032E" w:rsidP="007C032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7C032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7C032E" w:rsidRPr="007C032E" w:rsidRDefault="007C032E" w:rsidP="007C032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7C032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Pr="007C032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Pr="007C032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 «а»,</w:t>
      </w:r>
    </w:p>
    <w:p w:rsidR="007C032E" w:rsidRPr="007C032E" w:rsidRDefault="007C032E" w:rsidP="007C032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7C032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7C032E" w:rsidRPr="007C032E" w:rsidRDefault="007C032E" w:rsidP="007C032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7C032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7" w:history="1">
        <w:r w:rsidRPr="007C032E">
          <w:rPr>
            <w:rFonts w:ascii="Arial" w:eastAsia="Times New Roman" w:hAnsi="Arial" w:cs="Arial"/>
            <w:b/>
            <w:color w:val="595959" w:themeColor="text1" w:themeTint="A6"/>
            <w:sz w:val="24"/>
            <w:szCs w:val="24"/>
            <w:u w:val="single"/>
            <w:lang w:eastAsia="ru-RU"/>
          </w:rPr>
          <w:t>http://www.pfrf.ru/branches/kbr/news/</w:t>
        </w:r>
      </w:hyperlink>
    </w:p>
    <w:p w:rsidR="007C032E" w:rsidRPr="007C032E" w:rsidRDefault="007C032E" w:rsidP="007C032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7C032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7C032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A71918" w:rsidRPr="007C032E" w:rsidRDefault="00A71918" w:rsidP="00A71918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  <w:lang w:val="en-US"/>
        </w:rPr>
      </w:pPr>
    </w:p>
    <w:sectPr w:rsidR="00A71918" w:rsidRPr="007C032E" w:rsidSect="00214F8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22607"/>
    <w:rsid w:val="001F51A5"/>
    <w:rsid w:val="00214F82"/>
    <w:rsid w:val="004810CC"/>
    <w:rsid w:val="00622607"/>
    <w:rsid w:val="007C032E"/>
    <w:rsid w:val="00924688"/>
    <w:rsid w:val="00963A12"/>
    <w:rsid w:val="00A71918"/>
    <w:rsid w:val="00BA67DE"/>
    <w:rsid w:val="00D93CF3"/>
    <w:rsid w:val="00F10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19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19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/branches/kbr/ne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es.pfrf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user</cp:lastModifiedBy>
  <cp:revision>5</cp:revision>
  <dcterms:created xsi:type="dcterms:W3CDTF">2018-04-10T05:38:00Z</dcterms:created>
  <dcterms:modified xsi:type="dcterms:W3CDTF">2018-06-03T10:30:00Z</dcterms:modified>
</cp:coreProperties>
</file>