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8F" w:rsidRDefault="00ED528F" w:rsidP="00ED528F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r w:rsidRPr="00ED528F">
        <w:rPr>
          <w:rFonts w:ascii="Arial" w:hAnsi="Arial" w:cs="Arial"/>
          <w:b/>
          <w:color w:val="595959" w:themeColor="text1" w:themeTint="A6"/>
          <w:sz w:val="36"/>
          <w:szCs w:val="36"/>
        </w:rPr>
        <w:t>Обсудил</w:t>
      </w:r>
      <w:r w:rsidR="0028562F">
        <w:rPr>
          <w:rFonts w:ascii="Arial" w:hAnsi="Arial" w:cs="Arial"/>
          <w:b/>
          <w:color w:val="595959" w:themeColor="text1" w:themeTint="A6"/>
          <w:sz w:val="36"/>
          <w:szCs w:val="36"/>
        </w:rPr>
        <w:t>и</w:t>
      </w:r>
      <w:r w:rsidRPr="00ED528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тему назначения пенсии безработным гражданам по направлению Центра занятости населения</w:t>
      </w:r>
    </w:p>
    <w:bookmarkEnd w:id="0"/>
    <w:p w:rsidR="00046882" w:rsidRPr="000D271C" w:rsidRDefault="00046882" w:rsidP="0004688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046882" w:rsidRPr="000D271C" w:rsidRDefault="00046882" w:rsidP="0004688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2</w:t>
      </w:r>
      <w:r w:rsidR="00840137" w:rsidRPr="0028562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5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6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.2018 г.</w:t>
      </w:r>
    </w:p>
    <w:p w:rsidR="00046882" w:rsidRDefault="00046882" w:rsidP="0004688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046882" w:rsidRDefault="00046882" w:rsidP="0004688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</w:p>
    <w:p w:rsidR="00E72FAC" w:rsidRPr="00ED528F" w:rsidRDefault="0028562F" w:rsidP="00E72FAC">
      <w:pPr>
        <w:pStyle w:val="a3"/>
        <w:spacing w:after="240" w:line="360" w:lineRule="auto"/>
        <w:jc w:val="both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>остоялась</w:t>
      </w:r>
      <w:r w:rsidR="00E72FAC"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встреча с сотрудниками </w:t>
      </w:r>
      <w:r w:rsidR="00E72FAC" w:rsidRPr="00ED528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ГКУ «Центр труда, занятости и социальной защиты </w:t>
      </w:r>
      <w:proofErr w:type="spellStart"/>
      <w:r w:rsidR="00E72FAC" w:rsidRPr="00ED528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Зольского</w:t>
      </w:r>
      <w:proofErr w:type="spellEnd"/>
      <w:r w:rsidR="00E72FAC" w:rsidRPr="00ED528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района» МТЗ и СЗ КБР.  Арсен </w:t>
      </w:r>
      <w:r w:rsidR="00E72FAC"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Абазов главный специалист – эксперт отдела персонифицированного учета и взаимодействия со страхователями управления ПФР ГУ-ОПФР по КБР в </w:t>
      </w:r>
      <w:proofErr w:type="spellStart"/>
      <w:r w:rsidR="00E72FAC"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E72FAC"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обсудил тему назначения пенсии безработным гражданам по направлению Центр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 занятости населения,</w:t>
      </w:r>
      <w:r w:rsidR="00E72FAC" w:rsidRPr="00ED528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ответил на вопросы аудитории.</w:t>
      </w:r>
    </w:p>
    <w:p w:rsidR="00E72FAC" w:rsidRPr="00ED528F" w:rsidRDefault="00E72FAC" w:rsidP="00E72FAC">
      <w:pPr>
        <w:spacing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>Согласно действующе</w:t>
      </w:r>
      <w:r w:rsidR="00046882">
        <w:rPr>
          <w:rFonts w:ascii="Arial" w:hAnsi="Arial" w:cs="Arial"/>
          <w:color w:val="595959" w:themeColor="text1" w:themeTint="A6"/>
          <w:sz w:val="24"/>
          <w:szCs w:val="24"/>
        </w:rPr>
        <w:t>му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 xml:space="preserve"> законодательств</w:t>
      </w:r>
      <w:r w:rsidR="00046882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28562F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граждане при достижении установленного возраста 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>могут быть направлены</w:t>
      </w:r>
      <w:r w:rsidRPr="00ED528F">
        <w:rPr>
          <w:bCs/>
          <w:color w:val="595959" w:themeColor="text1" w:themeTint="A6"/>
        </w:rPr>
        <w:t xml:space="preserve"> </w:t>
      </w:r>
      <w:r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ГКУ «Центр труда, занятости и социальной защиты </w:t>
      </w:r>
      <w:proofErr w:type="spellStart"/>
      <w:r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>Зольского</w:t>
      </w:r>
      <w:proofErr w:type="spellEnd"/>
      <w:r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района» МТЗ и СЗ КБР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 xml:space="preserve"> в Пенсионный фонд с Предложением о назначении </w:t>
      </w:r>
      <w:r w:rsidR="0028562F">
        <w:rPr>
          <w:rFonts w:ascii="Arial" w:hAnsi="Arial" w:cs="Arial"/>
          <w:color w:val="595959" w:themeColor="text1" w:themeTint="A6"/>
          <w:sz w:val="24"/>
          <w:szCs w:val="24"/>
        </w:rPr>
        <w:t xml:space="preserve">страховой 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>пенсии. Обязательным условием для этого является то, что гражданин должен быть уволен с последнего места работы по сокращению штата или по ликвидации организации, а также иметь</w:t>
      </w:r>
      <w:r w:rsidR="0028562F">
        <w:rPr>
          <w:rFonts w:ascii="Arial" w:hAnsi="Arial" w:cs="Arial"/>
          <w:color w:val="595959" w:themeColor="text1" w:themeTint="A6"/>
          <w:sz w:val="24"/>
          <w:szCs w:val="24"/>
        </w:rPr>
        <w:t xml:space="preserve"> необходимый </w:t>
      </w:r>
      <w:r w:rsidRPr="00ED528F">
        <w:rPr>
          <w:rFonts w:ascii="Arial" w:hAnsi="Arial" w:cs="Arial"/>
          <w:color w:val="595959" w:themeColor="text1" w:themeTint="A6"/>
          <w:sz w:val="24"/>
          <w:szCs w:val="24"/>
        </w:rPr>
        <w:t xml:space="preserve">страховой стаж. </w:t>
      </w:r>
    </w:p>
    <w:p w:rsidR="00E72FAC" w:rsidRDefault="00046882" w:rsidP="00E72FAC">
      <w:pPr>
        <w:spacing w:line="360" w:lineRule="auto"/>
        <w:jc w:val="both"/>
        <w:textAlignment w:val="baseline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Р</w:t>
      </w:r>
      <w:r w:rsidR="00E72FAC"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>ассмотрели перечень необходимы</w:t>
      </w:r>
      <w:r w:rsidR="008724A2">
        <w:rPr>
          <w:rFonts w:ascii="Arial" w:hAnsi="Arial" w:cs="Arial"/>
          <w:bCs/>
          <w:color w:val="595959" w:themeColor="text1" w:themeTint="A6"/>
          <w:sz w:val="24"/>
          <w:szCs w:val="24"/>
        </w:rPr>
        <w:t>х</w:t>
      </w:r>
      <w:r w:rsidR="00E72FAC"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8724A2"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документов </w:t>
      </w:r>
      <w:r w:rsidR="00E72FAC"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для направления в ПФР вместе с Предложением гражданина, порядок оформления форм отчетности, сроки направления Уведомления о назначении пенсии, порядок взаимодействия между специалистами </w:t>
      </w:r>
      <w:r w:rsidR="0028562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ведомств </w:t>
      </w:r>
      <w:r w:rsidR="00E72FAC" w:rsidRPr="00ED528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в целях оказания государственных услуг гражданам. </w:t>
      </w:r>
    </w:p>
    <w:p w:rsidR="008C64FD" w:rsidRPr="00ED528F" w:rsidRDefault="008C64FD" w:rsidP="00E72FAC">
      <w:pPr>
        <w:spacing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43268" w:rsidRPr="000D271C" w:rsidRDefault="00F43268" w:rsidP="00F432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F43268" w:rsidRDefault="00924688">
      <w:pPr>
        <w:rPr>
          <w:lang w:val="en-US"/>
        </w:rPr>
      </w:pPr>
    </w:p>
    <w:sectPr w:rsidR="00924688" w:rsidRPr="00F43268" w:rsidSect="00ED52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C"/>
    <w:rsid w:val="00046882"/>
    <w:rsid w:val="0028562F"/>
    <w:rsid w:val="00290D28"/>
    <w:rsid w:val="00840137"/>
    <w:rsid w:val="008724A2"/>
    <w:rsid w:val="008C64FD"/>
    <w:rsid w:val="00924688"/>
    <w:rsid w:val="00BA67DE"/>
    <w:rsid w:val="00E72FAC"/>
    <w:rsid w:val="00ED528F"/>
    <w:rsid w:val="00F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F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43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F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4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2018-06-21T11:37:00Z</dcterms:created>
  <dcterms:modified xsi:type="dcterms:W3CDTF">2018-06-26T12:41:00Z</dcterms:modified>
</cp:coreProperties>
</file>