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B9" w:rsidRDefault="005522B9" w:rsidP="005522B9">
      <w:pPr>
        <w:spacing w:after="240" w:line="24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522B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proofErr w:type="spellStart"/>
      <w:r w:rsidRPr="005522B9">
        <w:rPr>
          <w:rFonts w:ascii="Arial" w:hAnsi="Arial" w:cs="Arial"/>
          <w:b/>
          <w:color w:val="595959" w:themeColor="text1" w:themeTint="A6"/>
          <w:sz w:val="36"/>
          <w:szCs w:val="36"/>
        </w:rPr>
        <w:t>Лескенском</w:t>
      </w:r>
      <w:proofErr w:type="spellEnd"/>
      <w:r w:rsidRPr="005522B9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районе очередной семинар провели в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м</w:t>
      </w:r>
      <w:r w:rsidRPr="005522B9">
        <w:rPr>
          <w:rFonts w:ascii="Arial" w:hAnsi="Arial" w:cs="Arial"/>
          <w:b/>
          <w:color w:val="595959" w:themeColor="text1" w:themeTint="A6"/>
          <w:sz w:val="36"/>
          <w:szCs w:val="36"/>
        </w:rPr>
        <w:t>ежрайонной инспекции ФНС России №6</w:t>
      </w:r>
    </w:p>
    <w:p w:rsidR="00283F15" w:rsidRPr="00337986" w:rsidRDefault="00283F15" w:rsidP="00283F1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283F15" w:rsidRPr="00337986" w:rsidRDefault="00283F15" w:rsidP="00283F1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</w:t>
      </w:r>
      <w:r w:rsidR="007D3B29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bookmarkStart w:id="0" w:name="_GoBack"/>
      <w:bookmarkEnd w:id="0"/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04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283F15" w:rsidRDefault="00283F15" w:rsidP="00283F1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283F15" w:rsidRPr="00337986" w:rsidRDefault="00283F15" w:rsidP="00283F1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 м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ежрайонн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ой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инспекци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Федеральной налоговой службы России №6 по Кабардино-Балкарской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Республике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специалист-эксперт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группы персонифицированного учёта и взаимодействия со страхователями</w:t>
      </w:r>
      <w:r w:rsidR="008062B5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r w:rsidR="002432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управления ПФР по КБР в </w:t>
      </w:r>
      <w:proofErr w:type="spellStart"/>
      <w:r w:rsidR="002432E2">
        <w:rPr>
          <w:rFonts w:ascii="Arial" w:hAnsi="Arial" w:cs="Arial"/>
          <w:b/>
          <w:color w:val="595959" w:themeColor="text1" w:themeTint="A6"/>
          <w:sz w:val="24"/>
          <w:szCs w:val="24"/>
        </w:rPr>
        <w:t>Лескенском</w:t>
      </w:r>
      <w:proofErr w:type="spellEnd"/>
      <w:r w:rsidR="002432E2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</w:t>
      </w:r>
      <w:proofErr w:type="spellStart"/>
      <w:r w:rsidR="008062B5">
        <w:rPr>
          <w:rFonts w:ascii="Arial" w:hAnsi="Arial" w:cs="Arial"/>
          <w:b/>
          <w:color w:val="595959" w:themeColor="text1" w:themeTint="A6"/>
          <w:sz w:val="24"/>
          <w:szCs w:val="24"/>
        </w:rPr>
        <w:t>Асият</w:t>
      </w:r>
      <w:proofErr w:type="spellEnd"/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proofErr w:type="spellStart"/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Кумалова</w:t>
      </w:r>
      <w:proofErr w:type="spellEnd"/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провела семинар. На встрече обсудили вопросы порядка расчета по страховым взносам и составления отчетности, сроки сдачи форм отчетов и штрафные санкции за не предоставление, предоставление с нарушением сроков и сдачу недостоверных сведений.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Сдать СЗВ-М должны все работодатели-страхователи. В частности: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- компании и их подразделения;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- частные предприниматели (у которых есть работники или подрядчики);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- адвокаты, детективы, нотариусы.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В составе формы СЗВ-М за месяц должна быть отражена информация обо всех застрахованных лицах, которые с 01 по 31 (последнюю дату месяца) выполняли работу на основании трудовых соглашений. И не имеет значения: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- вёл ли страхователь (индивидуальный предприниматель-работодатель) по факту деятельность в указанном месяце;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- были ли в этом месяце начисления и выплаты в адрес застрахованного лица, если трудовой договор не расторгнут.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color w:val="595959" w:themeColor="text1" w:themeTint="A6"/>
          <w:sz w:val="24"/>
          <w:szCs w:val="24"/>
        </w:rPr>
        <w:t>Представляются сведения СЗВ-М и на застрахованных лиц, которые выполняли работы (оказывали услуги) по договорам гражданско-правового характера. Таких внештатных работников тоже следует включить в отчётность.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*ВАЖНО УЧИТЫВАТЬ: За несвоевременную сдачу сведений территориальные управления ГУ-ОПФР по КБР применяет к страхователям финансовые санкции. Размер санкций - 500 рублей за каждого сотрудника, сведения о котором несвоевременно представлены по форме СЗВ-М.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lastRenderedPageBreak/>
        <w:t>Предусмотрены санкции за представление недостоверных сведений - 500 рублей за каждого сотрудника с недостоверными сведениями, а также штраф за неверный способ представления - 1000 рублей, в случае если страхователь представит форму СЗВ-М на 25 и более человек на бумажном носителе.</w:t>
      </w:r>
    </w:p>
    <w:p w:rsidR="005522B9" w:rsidRPr="005522B9" w:rsidRDefault="005522B9" w:rsidP="005522B9">
      <w:pPr>
        <w:spacing w:after="240" w:line="360" w:lineRule="auto"/>
        <w:jc w:val="both"/>
        <w:textAlignment w:val="baseline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В соответствии со ст.15.33.2 Кодекса Российской Федерации об административных правонарушениях от 30.12.2001 №195-ФЗ </w:t>
      </w:r>
      <w:proofErr w:type="gramStart"/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>накладывается административный штраф</w:t>
      </w:r>
      <w:proofErr w:type="gramEnd"/>
      <w:r w:rsidRPr="005522B9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на должностных лиц в размере от 300 до 500 рублей за непредставление в установленный срок либо представление неполных и (или) недостоверных сведений. Размер штрафа определяется судом.</w:t>
      </w:r>
    </w:p>
    <w:p w:rsidR="00924688" w:rsidRPr="005522B9" w:rsidRDefault="00924688">
      <w:pPr>
        <w:rPr>
          <w:b/>
          <w:color w:val="595959" w:themeColor="text1" w:themeTint="A6"/>
        </w:rPr>
      </w:pPr>
    </w:p>
    <w:sectPr w:rsidR="00924688" w:rsidRPr="005522B9" w:rsidSect="005522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B9"/>
    <w:rsid w:val="002432E2"/>
    <w:rsid w:val="00283F15"/>
    <w:rsid w:val="005522B9"/>
    <w:rsid w:val="007D3B29"/>
    <w:rsid w:val="008062B5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1973</Characters>
  <Application>Microsoft Office Word</Application>
  <DocSecurity>0</DocSecurity>
  <Lines>16</Lines>
  <Paragraphs>4</Paragraphs>
  <ScaleCrop>false</ScaleCrop>
  <Company>Kraftway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2018-04-04T06:03:00Z</dcterms:created>
  <dcterms:modified xsi:type="dcterms:W3CDTF">2018-04-05T05:53:00Z</dcterms:modified>
</cp:coreProperties>
</file>