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E5" w:rsidRDefault="005768E5" w:rsidP="005768E5">
      <w:pPr>
        <w:spacing w:line="240" w:lineRule="auto"/>
        <w:rPr>
          <w:b/>
          <w:color w:val="595959" w:themeColor="text1" w:themeTint="A6"/>
          <w:sz w:val="36"/>
          <w:szCs w:val="36"/>
          <w:lang w:val="en-US"/>
        </w:rPr>
      </w:pPr>
      <w:r w:rsidRPr="005768E5">
        <w:rPr>
          <w:b/>
          <w:color w:val="595959" w:themeColor="text1" w:themeTint="A6"/>
          <w:sz w:val="36"/>
          <w:szCs w:val="36"/>
        </w:rPr>
        <w:t>С 1 августа повышаются пенсии работавших в 2018 году пенсионеров</w:t>
      </w:r>
    </w:p>
    <w:p w:rsidR="005768E5" w:rsidRPr="00206BD3" w:rsidRDefault="005768E5" w:rsidP="005768E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5768E5" w:rsidRPr="00206BD3" w:rsidRDefault="005768E5" w:rsidP="005768E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1</w:t>
      </w: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8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.2019</w:t>
      </w: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5768E5" w:rsidRDefault="005768E5" w:rsidP="005768E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5768E5" w:rsidRPr="005768E5" w:rsidRDefault="005768E5" w:rsidP="005768E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</w:pPr>
    </w:p>
    <w:p w:rsidR="005768E5" w:rsidRPr="005768E5" w:rsidRDefault="005768E5" w:rsidP="005768E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 xml:space="preserve">С 1 августа Пенсионный фонд России проведет </w:t>
      </w:r>
      <w:proofErr w:type="spellStart"/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>беззаявительный</w:t>
      </w:r>
      <w:proofErr w:type="spellEnd"/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перерасчет страховых пенсий работавших в 2018 году пенсионеров. Он коснется всех получателей страховых пенсий, за которых в прошлом году поступали страховые взносы. В Кабардино-Балкарской Республике перерасчет пенсии произведен почти 40 000 работающим пенсионерам. </w:t>
      </w:r>
    </w:p>
    <w:p w:rsidR="005768E5" w:rsidRPr="005768E5" w:rsidRDefault="005768E5" w:rsidP="005768E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>В отличие от традиционной индексации, при которой размер пенсии увеличивается на фиксированный коэффициент, августовский перерасчет зависит от размера заработной платы пенсионера: чем она выше, тем больше прибавка к пенсии. Максимальное увеличение в результате перерасчета ограничено тремя пенсионными коэффициентами, рассчитанными по стоимости 2019 года, то есть 261,72 рубля.</w:t>
      </w:r>
    </w:p>
    <w:p w:rsidR="005768E5" w:rsidRPr="005768E5" w:rsidRDefault="005768E5" w:rsidP="005768E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 xml:space="preserve">Согласно предварительным данным, перерасчет страховых пенсий получат около 14 </w:t>
      </w:r>
      <w:proofErr w:type="gramStart"/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>млн</w:t>
      </w:r>
      <w:proofErr w:type="gramEnd"/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пенсионеров. На эти цели в бюджете Пенсионного фонда предусмотрено 10,6 </w:t>
      </w:r>
      <w:proofErr w:type="gramStart"/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>млрд</w:t>
      </w:r>
      <w:proofErr w:type="gramEnd"/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 xml:space="preserve"> рублей.</w:t>
      </w:r>
    </w:p>
    <w:p w:rsidR="005768E5" w:rsidRPr="005768E5" w:rsidRDefault="005768E5" w:rsidP="005768E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>Помимо повышения страховой пенсии, пенсионерам с 1 августа также будет увеличен размер выплат из средств пенсионных накоплений: накопительной пенсии, срочной пенсионной выплаты и единовременной выплаты. Данный перерасчет связан не столько с работой пенсионера (отчисления работодателей на пенсионные накопления в настоящее время направляются на формирование страховой пенсии), сколько с результатами инвестирования средств управляющими компаниями.</w:t>
      </w:r>
    </w:p>
    <w:p w:rsidR="00924688" w:rsidRDefault="005768E5" w:rsidP="005768E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 xml:space="preserve">Перерасчет пенсионных накоплений предположительно коснется полумиллиона пенсионеров, включая 29,6 тыс. получателей </w:t>
      </w:r>
      <w:proofErr w:type="spellStart"/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>срочнои</w:t>
      </w:r>
      <w:proofErr w:type="spellEnd"/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 xml:space="preserve">̆ выплаты и 73,4 тыс. получателей </w:t>
      </w:r>
      <w:proofErr w:type="spellStart"/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>накопительнои</w:t>
      </w:r>
      <w:proofErr w:type="spellEnd"/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 xml:space="preserve">̆ пенсии. Их ежемесячные пенсии будут увеличены с учетом корректирующего коэффициента по результатам инвестирования за 2018 год. Для накопительной пенсии он составит 4,9%, для срочной пенсионной выплаты, которую получают участники государственной программы </w:t>
      </w:r>
      <w:proofErr w:type="spellStart"/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>софинансирования</w:t>
      </w:r>
      <w:proofErr w:type="spellEnd"/>
      <w:r w:rsidRPr="005768E5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пенсионных накоплений, коэффициент составит 5,1%.</w:t>
      </w:r>
    </w:p>
    <w:p w:rsidR="00805CDA" w:rsidRPr="00C1796C" w:rsidRDefault="00805CDA" w:rsidP="00805CD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805CDA" w:rsidRPr="00C1796C" w:rsidRDefault="00805CDA" w:rsidP="00805CD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05CDA" w:rsidRPr="00C1796C" w:rsidRDefault="00805CDA" w:rsidP="00805CD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05CDA" w:rsidRPr="00C1796C" w:rsidRDefault="00805CDA" w:rsidP="00805CD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05CDA" w:rsidRPr="00C1796C" w:rsidRDefault="00805CDA" w:rsidP="00805CD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05CDA" w:rsidRPr="00C1796C" w:rsidRDefault="00805CDA" w:rsidP="00805CD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805CDA" w:rsidRPr="00C1796C" w:rsidRDefault="00805CDA" w:rsidP="00805CD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05CDA" w:rsidRPr="00C1796C" w:rsidRDefault="00805CDA" w:rsidP="00805CDA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05CDA" w:rsidRPr="00805CDA" w:rsidRDefault="00805CDA" w:rsidP="005768E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5768E5" w:rsidRPr="00805CDA" w:rsidRDefault="005768E5">
      <w:pPr>
        <w:rPr>
          <w:color w:val="595959" w:themeColor="text1" w:themeTint="A6"/>
          <w:lang w:val="en-US"/>
        </w:rPr>
      </w:pPr>
    </w:p>
    <w:sectPr w:rsidR="005768E5" w:rsidRPr="00805CDA" w:rsidSect="005768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E5"/>
    <w:rsid w:val="005768E5"/>
    <w:rsid w:val="00805CDA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>Kraftway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2019-08-01T06:29:00Z</dcterms:created>
  <dcterms:modified xsi:type="dcterms:W3CDTF">2019-08-01T06:31:00Z</dcterms:modified>
</cp:coreProperties>
</file>